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539E4959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E64054">
        <w:rPr>
          <w:b/>
          <w:sz w:val="26"/>
          <w:szCs w:val="26"/>
        </w:rPr>
        <w:t xml:space="preserve"> </w:t>
      </w:r>
      <w:r w:rsidR="00484620">
        <w:rPr>
          <w:b/>
          <w:sz w:val="26"/>
          <w:szCs w:val="26"/>
        </w:rPr>
        <w:t>NOVEMBER</w:t>
      </w:r>
      <w:r w:rsidR="00551CA9">
        <w:rPr>
          <w:b/>
          <w:sz w:val="26"/>
          <w:szCs w:val="26"/>
        </w:rPr>
        <w:t xml:space="preserve"> 2</w:t>
      </w:r>
      <w:r w:rsidR="00FD4AB1">
        <w:rPr>
          <w:b/>
          <w:sz w:val="26"/>
          <w:szCs w:val="26"/>
        </w:rPr>
        <w:t>025</w:t>
      </w:r>
      <w:r w:rsidR="00F85C34">
        <w:rPr>
          <w:b/>
        </w:rPr>
        <w:br/>
      </w:r>
    </w:p>
    <w:p w14:paraId="78E61744" w14:textId="0F1E3368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484620">
        <w:rPr>
          <w:b/>
        </w:rPr>
        <w:t>11/30</w:t>
      </w:r>
      <w:r w:rsidR="00823698">
        <w:rPr>
          <w:b/>
        </w:rPr>
        <w:t>/25</w:t>
      </w:r>
    </w:p>
    <w:p w14:paraId="090D501F" w14:textId="68DF9B21" w:rsidR="000C7DE8" w:rsidRDefault="007D094E" w:rsidP="0075494E"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</w:r>
      <w:r w:rsidR="00396F00">
        <w:t>$</w:t>
      </w:r>
      <w:r w:rsidR="00484620">
        <w:t>28,367.97</w:t>
      </w:r>
    </w:p>
    <w:p w14:paraId="31D7188F" w14:textId="45CA6010" w:rsidR="0073307B" w:rsidRDefault="00147F07" w:rsidP="0075494E">
      <w:r w:rsidRPr="00A05C44">
        <w:t>Savings:</w:t>
      </w:r>
      <w:r w:rsidRPr="00A05C44">
        <w:tab/>
        <w:t>$</w:t>
      </w:r>
      <w:r w:rsidR="00F12F76" w:rsidRPr="00A05C44">
        <w:t>1</w:t>
      </w:r>
      <w:r w:rsidR="00303259">
        <w:t>2</w:t>
      </w:r>
      <w:r w:rsidR="007362E9">
        <w:t>,5</w:t>
      </w:r>
      <w:r w:rsidR="00E64054">
        <w:t>40</w:t>
      </w:r>
      <w:r w:rsidR="001E0E63">
        <w:t>.</w:t>
      </w:r>
      <w:r w:rsidR="00484620">
        <w:t>78</w:t>
      </w:r>
    </w:p>
    <w:p w14:paraId="2B50835F" w14:textId="7DC862E9" w:rsidR="008A6082" w:rsidRPr="00FE2F90" w:rsidRDefault="00147F07" w:rsidP="0075494E">
      <w:pPr>
        <w:rPr>
          <w:b/>
          <w:bCs/>
          <w:u w:val="double"/>
        </w:rPr>
      </w:pPr>
      <w:r w:rsidRPr="00A05C44">
        <w:t>Total:</w:t>
      </w:r>
      <w:r w:rsidRPr="00A05C44">
        <w:tab/>
      </w:r>
      <w:r w:rsidRPr="00A05C44">
        <w:tab/>
      </w:r>
      <w:r w:rsidR="00DB10EF">
        <w:rPr>
          <w:b/>
          <w:bCs/>
          <w:u w:val="double"/>
        </w:rPr>
        <w:t>$</w:t>
      </w:r>
      <w:r w:rsidR="00827049">
        <w:rPr>
          <w:b/>
          <w:bCs/>
          <w:u w:val="double"/>
        </w:rPr>
        <w:t>4</w:t>
      </w:r>
      <w:r w:rsidR="00484620">
        <w:rPr>
          <w:b/>
          <w:bCs/>
          <w:u w:val="double"/>
        </w:rPr>
        <w:t>0,908.75</w:t>
      </w:r>
    </w:p>
    <w:p w14:paraId="3AF8E875" w14:textId="77777777" w:rsidR="008A6082" w:rsidRDefault="008A6082" w:rsidP="0075494E"/>
    <w:p w14:paraId="1A2E25C6" w14:textId="3190CD68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737AEB75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Coming </w:t>
                            </w:r>
                            <w:r w:rsidR="00484620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in December</w:t>
                            </w:r>
                          </w:p>
                          <w:p w14:paraId="67304E32" w14:textId="7DCB53A4" w:rsidR="00225BAE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3C1345EF" w14:textId="5EF63100" w:rsidR="00484620" w:rsidRDefault="00484620" w:rsidP="00C931E3">
                            <w:pPr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Boca $185</w:t>
                            </w:r>
                          </w:p>
                          <w:p w14:paraId="40EC67B6" w14:textId="77777777" w:rsidR="007F329E" w:rsidRPr="00484620" w:rsidRDefault="007F329E" w:rsidP="00C931E3">
                            <w:pPr>
                              <w:rPr>
                                <w:iCs/>
                              </w:rPr>
                            </w:pPr>
                          </w:p>
                          <w:p w14:paraId="78B1D4BA" w14:textId="3E5BF9D5" w:rsidR="007F329E" w:rsidRDefault="006B419F" w:rsidP="00C931E3">
                            <w:pPr>
                              <w:rPr>
                                <w:u w:val="single"/>
                              </w:rPr>
                            </w:pPr>
                            <w:r w:rsidRPr="006B419F">
                              <w:rPr>
                                <w:u w:val="single"/>
                              </w:rPr>
                              <w:t>Expenses</w:t>
                            </w:r>
                          </w:p>
                          <w:p w14:paraId="43D045F2" w14:textId="5176B87F" w:rsidR="007F329E" w:rsidRDefault="007F329E" w:rsidP="00C931E3">
                            <w:r>
                              <w:t>Whitmer- TA $172.88</w:t>
                            </w:r>
                          </w:p>
                          <w:p w14:paraId="16ED89F7" w14:textId="1F944177" w:rsidR="007F329E" w:rsidRPr="007F329E" w:rsidRDefault="007F329E" w:rsidP="00C931E3">
                            <w:r>
                              <w:t>Veterans Breakfast- Sandoval $181</w:t>
                            </w:r>
                          </w:p>
                          <w:p w14:paraId="564C1AF0" w14:textId="478D3737" w:rsidR="007D094E" w:rsidRDefault="007D094E" w:rsidP="00C931E3"/>
                          <w:p w14:paraId="09F4A866" w14:textId="77777777" w:rsidR="00484620" w:rsidRPr="007D094E" w:rsidRDefault="00484620" w:rsidP="00C931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" stroked="f">
                <v:textbox>
                  <w:txbxContent>
                    <w:p w14:paraId="6D40CC96" w14:textId="737AEB75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 xml:space="preserve">Coming </w:t>
                      </w:r>
                      <w:r w:rsidR="00484620">
                        <w:rPr>
                          <w:b/>
                          <w:i/>
                          <w:iCs/>
                          <w:u w:val="single"/>
                        </w:rPr>
                        <w:t>in December</w:t>
                      </w:r>
                    </w:p>
                    <w:p w14:paraId="67304E32" w14:textId="7DCB53A4" w:rsidR="00225BAE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3C1345EF" w14:textId="5EF63100" w:rsidR="00484620" w:rsidRDefault="00484620" w:rsidP="00C931E3">
                      <w:pPr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Boca $185</w:t>
                      </w:r>
                    </w:p>
                    <w:p w14:paraId="40EC67B6" w14:textId="77777777" w:rsidR="007F329E" w:rsidRPr="00484620" w:rsidRDefault="007F329E" w:rsidP="00C931E3">
                      <w:pPr>
                        <w:rPr>
                          <w:iCs/>
                        </w:rPr>
                      </w:pPr>
                    </w:p>
                    <w:p w14:paraId="78B1D4BA" w14:textId="3E5BF9D5" w:rsidR="007F329E" w:rsidRDefault="006B419F" w:rsidP="00C931E3">
                      <w:pPr>
                        <w:rPr>
                          <w:u w:val="single"/>
                        </w:rPr>
                      </w:pPr>
                      <w:r w:rsidRPr="006B419F">
                        <w:rPr>
                          <w:u w:val="single"/>
                        </w:rPr>
                        <w:t>Expenses</w:t>
                      </w:r>
                    </w:p>
                    <w:p w14:paraId="43D045F2" w14:textId="5176B87F" w:rsidR="007F329E" w:rsidRDefault="007F329E" w:rsidP="00C931E3">
                      <w:r>
                        <w:t>Whitmer- TA $172.88</w:t>
                      </w:r>
                    </w:p>
                    <w:p w14:paraId="16ED89F7" w14:textId="1F944177" w:rsidR="007F329E" w:rsidRPr="007F329E" w:rsidRDefault="007F329E" w:rsidP="00C931E3">
                      <w:r>
                        <w:t>Veterans Breakfast- Sandoval $181</w:t>
                      </w:r>
                    </w:p>
                    <w:p w14:paraId="564C1AF0" w14:textId="478D3737" w:rsidR="007D094E" w:rsidRDefault="007D094E" w:rsidP="00C931E3"/>
                    <w:p w14:paraId="09F4A866" w14:textId="77777777" w:rsidR="00484620" w:rsidRPr="007D094E" w:rsidRDefault="00484620" w:rsidP="00C931E3"/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FEE9B" w14:textId="6D962020" w:rsidR="00396F00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</w:r>
                            <w:r w:rsidR="005D5EB9">
                              <w:t xml:space="preserve">Saving </w:t>
                            </w:r>
                            <w:r>
                              <w:t>Interest</w:t>
                            </w:r>
                            <w:r w:rsidR="00AA4129">
                              <w:t xml:space="preserve">: 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5D5EB9">
                              <w:t>1</w:t>
                            </w:r>
                            <w:r w:rsidR="00484620">
                              <w:t>1</w:t>
                            </w:r>
                          </w:p>
                          <w:p w14:paraId="16571054" w14:textId="2B986E76" w:rsidR="00484620" w:rsidRDefault="00484620" w:rsidP="000E2A0A">
                            <w:r>
                              <w:t>Canes $244.18</w:t>
                            </w:r>
                          </w:p>
                          <w:p w14:paraId="512050C6" w14:textId="0C54FEFD" w:rsidR="00484620" w:rsidRDefault="00484620" w:rsidP="000E2A0A">
                            <w:r>
                              <w:t>Fry’s $213.57</w:t>
                            </w:r>
                          </w:p>
                          <w:p w14:paraId="7139112F" w14:textId="5DCE1F22" w:rsidR="00484620" w:rsidRDefault="00484620" w:rsidP="000E2A0A">
                            <w:r>
                              <w:t>MOD $520.58</w:t>
                            </w:r>
                          </w:p>
                          <w:p w14:paraId="79472B6D" w14:textId="50558F93" w:rsidR="00484620" w:rsidRDefault="00484620" w:rsidP="000E2A0A">
                            <w:r>
                              <w:t>Uniform sale $20</w:t>
                            </w:r>
                          </w:p>
                          <w:p w14:paraId="77F3FC2F" w14:textId="77777777" w:rsidR="00AC202C" w:rsidRDefault="00AC202C"/>
                          <w:p w14:paraId="3DA71BAA" w14:textId="549161A5" w:rsidR="00AC202C" w:rsidRDefault="00AC202C">
                            <w:pPr>
                              <w:rPr>
                                <w:u w:val="single"/>
                              </w:rPr>
                            </w:pPr>
                            <w:r w:rsidRPr="00C17D44">
                              <w:rPr>
                                <w:u w:val="single"/>
                              </w:rPr>
                              <w:t xml:space="preserve">Expenses </w:t>
                            </w:r>
                          </w:p>
                          <w:p w14:paraId="2D2534C7" w14:textId="77777777" w:rsidR="00484620" w:rsidRDefault="00484620" w:rsidP="001E0E63">
                            <w:r>
                              <w:t>NJHS Pizza</w:t>
                            </w:r>
                            <w:r>
                              <w:tab/>
                              <w:t>$34.66</w:t>
                            </w:r>
                          </w:p>
                          <w:p w14:paraId="7479EBC8" w14:textId="672776AD" w:rsidR="00484620" w:rsidRDefault="00484620" w:rsidP="001E0E63">
                            <w:r>
                              <w:t>Desert Sounds Mariachi -Int Fest 2025 $150</w:t>
                            </w:r>
                          </w:p>
                          <w:p w14:paraId="64EB77E6" w14:textId="77777777" w:rsidR="00484620" w:rsidRDefault="00484620" w:rsidP="001E0E63">
                            <w:r>
                              <w:t>Fremont BAILE Club Folklorico – Int fest 24 &amp; 25</w:t>
                            </w:r>
                          </w:p>
                          <w:p w14:paraId="60C9E901" w14:textId="77777777" w:rsidR="00484620" w:rsidRDefault="00484620" w:rsidP="001E0E63">
                            <w:r>
                              <w:t>$275</w:t>
                            </w:r>
                          </w:p>
                          <w:p w14:paraId="65ABC444" w14:textId="450BE7C4" w:rsidR="006B419F" w:rsidRPr="00C17D44" w:rsidRDefault="00484620" w:rsidP="001E0E63">
                            <w:r>
                              <w:t>Teacher Appreciation gift cards $975</w:t>
                            </w:r>
                            <w:r w:rsidR="001E0E63"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" stroked="f">
                <v:textbox>
                  <w:txbxContent>
                    <w:p w14:paraId="51DFEE9B" w14:textId="6D962020" w:rsidR="00396F00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</w:r>
                      <w:r w:rsidR="005D5EB9">
                        <w:t xml:space="preserve">Saving </w:t>
                      </w:r>
                      <w:r>
                        <w:t>Interest</w:t>
                      </w:r>
                      <w:r w:rsidR="00AA4129">
                        <w:t xml:space="preserve">: 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5D5EB9">
                        <w:t>1</w:t>
                      </w:r>
                      <w:r w:rsidR="00484620">
                        <w:t>1</w:t>
                      </w:r>
                    </w:p>
                    <w:p w14:paraId="16571054" w14:textId="2B986E76" w:rsidR="00484620" w:rsidRDefault="00484620" w:rsidP="000E2A0A">
                      <w:r>
                        <w:t>Canes $244.18</w:t>
                      </w:r>
                    </w:p>
                    <w:p w14:paraId="512050C6" w14:textId="0C54FEFD" w:rsidR="00484620" w:rsidRDefault="00484620" w:rsidP="000E2A0A">
                      <w:r>
                        <w:t>Fry’s $213.57</w:t>
                      </w:r>
                    </w:p>
                    <w:p w14:paraId="7139112F" w14:textId="5DCE1F22" w:rsidR="00484620" w:rsidRDefault="00484620" w:rsidP="000E2A0A">
                      <w:r>
                        <w:t>MOD $520.58</w:t>
                      </w:r>
                    </w:p>
                    <w:p w14:paraId="79472B6D" w14:textId="50558F93" w:rsidR="00484620" w:rsidRDefault="00484620" w:rsidP="000E2A0A">
                      <w:r>
                        <w:t>Uniform sale $20</w:t>
                      </w:r>
                    </w:p>
                    <w:p w14:paraId="77F3FC2F" w14:textId="77777777" w:rsidR="00AC202C" w:rsidRDefault="00AC202C"/>
                    <w:p w14:paraId="3DA71BAA" w14:textId="549161A5" w:rsidR="00AC202C" w:rsidRDefault="00AC202C">
                      <w:pPr>
                        <w:rPr>
                          <w:u w:val="single"/>
                        </w:rPr>
                      </w:pPr>
                      <w:r w:rsidRPr="00C17D44">
                        <w:rPr>
                          <w:u w:val="single"/>
                        </w:rPr>
                        <w:t xml:space="preserve">Expenses </w:t>
                      </w:r>
                    </w:p>
                    <w:p w14:paraId="2D2534C7" w14:textId="77777777" w:rsidR="00484620" w:rsidRDefault="00484620" w:rsidP="001E0E63">
                      <w:r>
                        <w:t>NJHS Pizza</w:t>
                      </w:r>
                      <w:r>
                        <w:tab/>
                        <w:t>$34.66</w:t>
                      </w:r>
                    </w:p>
                    <w:p w14:paraId="7479EBC8" w14:textId="672776AD" w:rsidR="00484620" w:rsidRDefault="00484620" w:rsidP="001E0E63">
                      <w:r>
                        <w:t>Desert Sounds Mariachi -Int Fest 2025 $150</w:t>
                      </w:r>
                    </w:p>
                    <w:p w14:paraId="64EB77E6" w14:textId="77777777" w:rsidR="00484620" w:rsidRDefault="00484620" w:rsidP="001E0E63">
                      <w:r>
                        <w:t>Fremont BAILE Club Folklorico – Int fest 24 &amp; 25</w:t>
                      </w:r>
                    </w:p>
                    <w:p w14:paraId="60C9E901" w14:textId="77777777" w:rsidR="00484620" w:rsidRDefault="00484620" w:rsidP="001E0E63">
                      <w:r>
                        <w:t>$275</w:t>
                      </w:r>
                    </w:p>
                    <w:p w14:paraId="65ABC444" w14:textId="450BE7C4" w:rsidR="006B419F" w:rsidRPr="00C17D44" w:rsidRDefault="00484620" w:rsidP="001E0E63">
                      <w:r>
                        <w:t>Teacher Appreciation gift cards $975</w:t>
                      </w:r>
                      <w:r w:rsidR="001E0E63"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A36F7">
        <w:rPr>
          <w:b/>
          <w:sz w:val="32"/>
        </w:rPr>
        <w:t xml:space="preserve"> </w:t>
      </w:r>
      <w:r w:rsidR="00484620">
        <w:rPr>
          <w:b/>
          <w:sz w:val="32"/>
        </w:rPr>
        <w:t>November 2</w:t>
      </w:r>
      <w:r w:rsidR="00FD4AB1">
        <w:rPr>
          <w:b/>
          <w:sz w:val="32"/>
        </w:rPr>
        <w:t>025</w:t>
      </w:r>
      <w:r w:rsidR="007714F3" w:rsidRPr="008A514D">
        <w:rPr>
          <w:b/>
          <w:sz w:val="32"/>
        </w:rPr>
        <w:t xml:space="preserve"> Snapshot</w:t>
      </w:r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305196FC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</w:t>
                            </w:r>
                            <w:r w:rsidR="00B254B5">
                              <w:rPr>
                                <w:b/>
                              </w:rPr>
                              <w:t>June</w:t>
                            </w:r>
                            <w:r w:rsidR="004D733E">
                              <w:rPr>
                                <w:b/>
                              </w:rPr>
                              <w:t xml:space="preserve"> 1- </w:t>
                            </w:r>
                            <w:r w:rsidR="007F329E">
                              <w:rPr>
                                <w:b/>
                              </w:rPr>
                              <w:t>Nov 30</w:t>
                            </w:r>
                            <w:r w:rsidR="001E0E63">
                              <w:rPr>
                                <w:b/>
                              </w:rPr>
                              <w:t>, 2025</w:t>
                            </w:r>
                            <w:r w:rsidRPr="007340A1">
                              <w:rPr>
                                <w:b/>
                              </w:rPr>
                              <w:t>):</w:t>
                            </w:r>
                          </w:p>
                          <w:p w14:paraId="723C5559" w14:textId="63A9FE71" w:rsidR="00FF6C8C" w:rsidRPr="00D013CF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Pr="00D013CF">
                              <w:t xml:space="preserve">$            </w:t>
                            </w:r>
                            <w:r w:rsidR="007F329E">
                              <w:t>4775.34</w:t>
                            </w:r>
                          </w:p>
                          <w:p w14:paraId="0FA32388" w14:textId="25CDABF3" w:rsidR="00FF6C8C" w:rsidRPr="00D013CF" w:rsidRDefault="00FF6C8C" w:rsidP="00FF6C8C">
                            <w:pPr>
                              <w:spacing w:after="0"/>
                            </w:pPr>
                            <w:r w:rsidRPr="00D013CF">
                              <w:t xml:space="preserve">Total Expenses: </w:t>
                            </w:r>
                            <w:r w:rsidRPr="00D013CF">
                              <w:tab/>
                            </w:r>
                            <w:r w:rsidRPr="00D013CF">
                              <w:tab/>
                              <w:t xml:space="preserve">$       </w:t>
                            </w:r>
                            <w:proofErr w:type="gramStart"/>
                            <w:r w:rsidRPr="00D013CF">
                              <w:t xml:space="preserve">   </w:t>
                            </w:r>
                            <w:r w:rsidRPr="00D013CF"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 w:rsidR="007F329E">
                              <w:rPr>
                                <w:b/>
                              </w:rPr>
                              <w:t>3560.28</w:t>
                            </w:r>
                            <w:r w:rsidR="001A401B">
                              <w:rPr>
                                <w:b/>
                              </w:rPr>
                              <w:t>)</w:t>
                            </w:r>
                          </w:p>
                          <w:p w14:paraId="2BA63270" w14:textId="5A821DAB" w:rsidR="008A6082" w:rsidRDefault="00FF6C8C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D013CF">
                              <w:t xml:space="preserve">Net Revenue/(Loss):       </w:t>
                            </w:r>
                            <w:r w:rsidRPr="00D013CF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D013CF">
                              <w:rPr>
                                <w:b/>
                                <w:u w:val="double"/>
                              </w:rPr>
                              <w:t xml:space="preserve">     </w:t>
                            </w:r>
                            <w:r w:rsidR="007F329E">
                              <w:rPr>
                                <w:b/>
                                <w:u w:val="double"/>
                              </w:rPr>
                              <w:t>1215.06</w:t>
                            </w:r>
                          </w:p>
                          <w:p w14:paraId="32ADC6BF" w14:textId="77777777" w:rsidR="0019339D" w:rsidRDefault="0019339D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0F97A87C" w14:textId="77777777" w:rsidR="00BB04AB" w:rsidRPr="007D094E" w:rsidRDefault="00BB04AB" w:rsidP="00725F7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" stroked="f">
                <v:textbox>
                  <w:txbxContent>
                    <w:p w14:paraId="613F08F3" w14:textId="305196FC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 Year-to-Date</w:t>
                      </w:r>
                      <w:r w:rsidRPr="007340A1">
                        <w:rPr>
                          <w:b/>
                        </w:rPr>
                        <w:br/>
                        <w:t>(</w:t>
                      </w:r>
                      <w:r w:rsidR="00B254B5">
                        <w:rPr>
                          <w:b/>
                        </w:rPr>
                        <w:t>June</w:t>
                      </w:r>
                      <w:r w:rsidR="004D733E">
                        <w:rPr>
                          <w:b/>
                        </w:rPr>
                        <w:t xml:space="preserve"> 1- </w:t>
                      </w:r>
                      <w:r w:rsidR="007F329E">
                        <w:rPr>
                          <w:b/>
                        </w:rPr>
                        <w:t>Nov 30</w:t>
                      </w:r>
                      <w:r w:rsidR="001E0E63">
                        <w:rPr>
                          <w:b/>
                        </w:rPr>
                        <w:t>, 2025</w:t>
                      </w:r>
                      <w:r w:rsidRPr="007340A1">
                        <w:rPr>
                          <w:b/>
                        </w:rPr>
                        <w:t>):</w:t>
                      </w:r>
                    </w:p>
                    <w:p w14:paraId="723C5559" w14:textId="63A9FE71" w:rsidR="00FF6C8C" w:rsidRPr="00D013CF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Pr="00D013CF">
                        <w:t xml:space="preserve">$            </w:t>
                      </w:r>
                      <w:r w:rsidR="007F329E">
                        <w:t>4775.34</w:t>
                      </w:r>
                    </w:p>
                    <w:p w14:paraId="0FA32388" w14:textId="25CDABF3" w:rsidR="00FF6C8C" w:rsidRPr="00D013CF" w:rsidRDefault="00FF6C8C" w:rsidP="00FF6C8C">
                      <w:pPr>
                        <w:spacing w:after="0"/>
                      </w:pPr>
                      <w:r w:rsidRPr="00D013CF">
                        <w:t xml:space="preserve">Total Expenses: </w:t>
                      </w:r>
                      <w:r w:rsidRPr="00D013CF">
                        <w:tab/>
                      </w:r>
                      <w:r w:rsidRPr="00D013CF">
                        <w:tab/>
                        <w:t xml:space="preserve">$       </w:t>
                      </w:r>
                      <w:proofErr w:type="gramStart"/>
                      <w:r w:rsidRPr="00D013CF">
                        <w:t xml:space="preserve">   </w:t>
                      </w:r>
                      <w:r w:rsidRPr="00D013CF">
                        <w:rPr>
                          <w:b/>
                        </w:rPr>
                        <w:t>(</w:t>
                      </w:r>
                      <w:proofErr w:type="gramEnd"/>
                      <w:r w:rsidR="007F329E">
                        <w:rPr>
                          <w:b/>
                        </w:rPr>
                        <w:t>3560.28</w:t>
                      </w:r>
                      <w:r w:rsidR="001A401B">
                        <w:rPr>
                          <w:b/>
                        </w:rPr>
                        <w:t>)</w:t>
                      </w:r>
                    </w:p>
                    <w:p w14:paraId="2BA63270" w14:textId="5A821DAB" w:rsidR="008A6082" w:rsidRDefault="00FF6C8C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D013CF">
                        <w:t xml:space="preserve">Net Revenue/(Loss):       </w:t>
                      </w:r>
                      <w:r w:rsidRPr="00D013CF">
                        <w:rPr>
                          <w:u w:val="double"/>
                        </w:rPr>
                        <w:t xml:space="preserve">$     </w:t>
                      </w:r>
                      <w:r w:rsidRPr="00D013CF">
                        <w:rPr>
                          <w:b/>
                          <w:u w:val="double"/>
                        </w:rPr>
                        <w:t xml:space="preserve">     </w:t>
                      </w:r>
                      <w:r w:rsidR="007F329E">
                        <w:rPr>
                          <w:b/>
                          <w:u w:val="double"/>
                        </w:rPr>
                        <w:t>1215.06</w:t>
                      </w:r>
                    </w:p>
                    <w:p w14:paraId="32ADC6BF" w14:textId="77777777" w:rsidR="0019339D" w:rsidRDefault="0019339D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0F97A87C" w14:textId="77777777" w:rsidR="00BB04AB" w:rsidRPr="007D094E" w:rsidRDefault="00BB04AB" w:rsidP="00725F7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712F9B63" w:rsidR="008A6082" w:rsidRPr="007714F3" w:rsidRDefault="008A6082" w:rsidP="008A6082">
                            <w:pPr>
                              <w:spacing w:line="240" w:lineRule="auto"/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</w:t>
                            </w:r>
                            <w:r w:rsidR="00E64054">
                              <w:rPr>
                                <w:b/>
                              </w:rPr>
                              <w:t xml:space="preserve"> </w:t>
                            </w:r>
                            <w:r w:rsidR="00484620">
                              <w:rPr>
                                <w:b/>
                              </w:rPr>
                              <w:t>November</w:t>
                            </w:r>
                            <w:r w:rsidR="001E0E63">
                              <w:rPr>
                                <w:b/>
                              </w:rPr>
                              <w:t xml:space="preserve"> </w:t>
                            </w:r>
                            <w:r w:rsidR="00FD4AB1">
                              <w:rPr>
                                <w:b/>
                              </w:rPr>
                              <w:t>2025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6DD0977F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="00484620">
                              <w:t>$</w:t>
                            </w:r>
                            <w:r w:rsidR="00484620">
                              <w:tab/>
                              <w:t>998.44</w:t>
                            </w:r>
                          </w:p>
                          <w:p w14:paraId="234679AF" w14:textId="16293C07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</w:t>
                            </w:r>
                            <w:proofErr w:type="gramStart"/>
                            <w:r w:rsidRPr="009447DA">
                              <w:t xml:space="preserve">   </w:t>
                            </w:r>
                            <w:r w:rsidR="00003546">
                              <w:t>(</w:t>
                            </w:r>
                            <w:proofErr w:type="gramEnd"/>
                            <w:r w:rsidR="00484620">
                              <w:t>1434.66</w:t>
                            </w:r>
                            <w:r w:rsidR="00003546">
                              <w:t>)</w:t>
                            </w:r>
                          </w:p>
                          <w:p w14:paraId="61B6F84D" w14:textId="166A7BB7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proofErr w:type="gramStart"/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 w:rsidR="00003546">
                              <w:rPr>
                                <w:b/>
                                <w:u w:val="double"/>
                              </w:rPr>
                              <w:t>(</w:t>
                            </w:r>
                            <w:proofErr w:type="gramEnd"/>
                            <w:r w:rsidR="00484620">
                              <w:rPr>
                                <w:b/>
                                <w:u w:val="double"/>
                              </w:rPr>
                              <w:t>436.22</w:t>
                            </w:r>
                            <w:r w:rsidR="00077C0E">
                              <w:rPr>
                                <w:b/>
                                <w:u w:val="double"/>
                              </w:rPr>
                              <w:t>)</w:t>
                            </w:r>
                          </w:p>
                          <w:p w14:paraId="1E3C50E4" w14:textId="77777777" w:rsidR="00402B4E" w:rsidRDefault="00402B4E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" stroked="f">
                <v:textbox>
                  <w:txbxContent>
                    <w:p w14:paraId="5FD89A20" w14:textId="712F9B63" w:rsidR="008A6082" w:rsidRPr="007714F3" w:rsidRDefault="008A6082" w:rsidP="008A6082">
                      <w:pPr>
                        <w:spacing w:line="240" w:lineRule="auto"/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</w:t>
                      </w:r>
                      <w:r w:rsidR="00E64054">
                        <w:rPr>
                          <w:b/>
                        </w:rPr>
                        <w:t xml:space="preserve"> </w:t>
                      </w:r>
                      <w:r w:rsidR="00484620">
                        <w:rPr>
                          <w:b/>
                        </w:rPr>
                        <w:t>November</w:t>
                      </w:r>
                      <w:r w:rsidR="001E0E63">
                        <w:rPr>
                          <w:b/>
                        </w:rPr>
                        <w:t xml:space="preserve"> </w:t>
                      </w:r>
                      <w:r w:rsidR="00FD4AB1">
                        <w:rPr>
                          <w:b/>
                        </w:rPr>
                        <w:t>2025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6DD0977F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="00484620">
                        <w:t>$</w:t>
                      </w:r>
                      <w:r w:rsidR="00484620">
                        <w:tab/>
                        <w:t>998.44</w:t>
                      </w:r>
                    </w:p>
                    <w:p w14:paraId="234679AF" w14:textId="16293C07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</w:t>
                      </w:r>
                      <w:proofErr w:type="gramStart"/>
                      <w:r w:rsidRPr="009447DA">
                        <w:t xml:space="preserve">   </w:t>
                      </w:r>
                      <w:r w:rsidR="00003546">
                        <w:t>(</w:t>
                      </w:r>
                      <w:proofErr w:type="gramEnd"/>
                      <w:r w:rsidR="00484620">
                        <w:t>1434.66</w:t>
                      </w:r>
                      <w:r w:rsidR="00003546">
                        <w:t>)</w:t>
                      </w:r>
                    </w:p>
                    <w:p w14:paraId="61B6F84D" w14:textId="166A7BB7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</w:t>
                      </w:r>
                      <w:proofErr w:type="gramStart"/>
                      <w:r w:rsidRPr="009447DA">
                        <w:rPr>
                          <w:b/>
                          <w:u w:val="double"/>
                        </w:rPr>
                        <w:t xml:space="preserve">  </w:t>
                      </w:r>
                      <w:r>
                        <w:rPr>
                          <w:b/>
                          <w:u w:val="double"/>
                        </w:rPr>
                        <w:t xml:space="preserve"> </w:t>
                      </w:r>
                      <w:r w:rsidR="00003546">
                        <w:rPr>
                          <w:b/>
                          <w:u w:val="double"/>
                        </w:rPr>
                        <w:t>(</w:t>
                      </w:r>
                      <w:proofErr w:type="gramEnd"/>
                      <w:r w:rsidR="00484620">
                        <w:rPr>
                          <w:b/>
                          <w:u w:val="double"/>
                        </w:rPr>
                        <w:t>436.22</w:t>
                      </w:r>
                      <w:r w:rsidR="00077C0E">
                        <w:rPr>
                          <w:b/>
                          <w:u w:val="double"/>
                        </w:rPr>
                        <w:t>)</w:t>
                      </w:r>
                    </w:p>
                    <w:p w14:paraId="1E3C50E4" w14:textId="77777777" w:rsidR="00402B4E" w:rsidRDefault="00402B4E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9A903" w14:textId="77777777" w:rsidR="00DC5B2B" w:rsidRDefault="00DC5B2B" w:rsidP="00423970">
      <w:pPr>
        <w:spacing w:after="0" w:line="240" w:lineRule="auto"/>
      </w:pPr>
      <w:r>
        <w:separator/>
      </w:r>
    </w:p>
  </w:endnote>
  <w:endnote w:type="continuationSeparator" w:id="0">
    <w:p w14:paraId="24FF3A14" w14:textId="77777777" w:rsidR="00DC5B2B" w:rsidRDefault="00DC5B2B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4F2E0" w14:textId="77777777" w:rsidR="00DC5B2B" w:rsidRDefault="00DC5B2B" w:rsidP="00423970">
      <w:pPr>
        <w:spacing w:after="0" w:line="240" w:lineRule="auto"/>
      </w:pPr>
      <w:r>
        <w:separator/>
      </w:r>
    </w:p>
  </w:footnote>
  <w:footnote w:type="continuationSeparator" w:id="0">
    <w:p w14:paraId="27BDD3A1" w14:textId="77777777" w:rsidR="00DC5B2B" w:rsidRDefault="00DC5B2B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4" name="Picture 4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4F0E"/>
    <w:multiLevelType w:val="hybridMultilevel"/>
    <w:tmpl w:val="2A0C5996"/>
    <w:lvl w:ilvl="0" w:tplc="1B2EF38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2794078">
    <w:abstractNumId w:val="0"/>
  </w:num>
  <w:num w:numId="2" w16cid:durableId="1315641727">
    <w:abstractNumId w:val="3"/>
  </w:num>
  <w:num w:numId="3" w16cid:durableId="1332024828">
    <w:abstractNumId w:val="5"/>
  </w:num>
  <w:num w:numId="4" w16cid:durableId="1115054291">
    <w:abstractNumId w:val="2"/>
  </w:num>
  <w:num w:numId="5" w16cid:durableId="182286023">
    <w:abstractNumId w:val="1"/>
  </w:num>
  <w:num w:numId="6" w16cid:durableId="2119985158">
    <w:abstractNumId w:val="4"/>
  </w:num>
  <w:num w:numId="7" w16cid:durableId="1321350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3546"/>
    <w:rsid w:val="000068EF"/>
    <w:rsid w:val="000239FE"/>
    <w:rsid w:val="00030C3A"/>
    <w:rsid w:val="00061AB4"/>
    <w:rsid w:val="000675AD"/>
    <w:rsid w:val="00077C0E"/>
    <w:rsid w:val="00087335"/>
    <w:rsid w:val="00090335"/>
    <w:rsid w:val="00090957"/>
    <w:rsid w:val="00090F05"/>
    <w:rsid w:val="000950C3"/>
    <w:rsid w:val="000A6C61"/>
    <w:rsid w:val="000B254B"/>
    <w:rsid w:val="000B34A0"/>
    <w:rsid w:val="000C1E2C"/>
    <w:rsid w:val="000C3637"/>
    <w:rsid w:val="000C796E"/>
    <w:rsid w:val="000C7DE8"/>
    <w:rsid w:val="000D474C"/>
    <w:rsid w:val="000E276B"/>
    <w:rsid w:val="000E2A0A"/>
    <w:rsid w:val="000E7BD5"/>
    <w:rsid w:val="000F27F8"/>
    <w:rsid w:val="001061BC"/>
    <w:rsid w:val="00123824"/>
    <w:rsid w:val="001252FC"/>
    <w:rsid w:val="00126114"/>
    <w:rsid w:val="00132C21"/>
    <w:rsid w:val="00135B7E"/>
    <w:rsid w:val="001425B1"/>
    <w:rsid w:val="0014681E"/>
    <w:rsid w:val="00147F07"/>
    <w:rsid w:val="00152765"/>
    <w:rsid w:val="00163072"/>
    <w:rsid w:val="001640E4"/>
    <w:rsid w:val="001700C5"/>
    <w:rsid w:val="001715E5"/>
    <w:rsid w:val="001807FA"/>
    <w:rsid w:val="00182AC2"/>
    <w:rsid w:val="00191C48"/>
    <w:rsid w:val="0019339D"/>
    <w:rsid w:val="00196F0F"/>
    <w:rsid w:val="001A0862"/>
    <w:rsid w:val="001A187A"/>
    <w:rsid w:val="001A401B"/>
    <w:rsid w:val="001A4522"/>
    <w:rsid w:val="001A6F11"/>
    <w:rsid w:val="001B1331"/>
    <w:rsid w:val="001C0788"/>
    <w:rsid w:val="001C6B78"/>
    <w:rsid w:val="001D0DC1"/>
    <w:rsid w:val="001E0E63"/>
    <w:rsid w:val="001E50A7"/>
    <w:rsid w:val="001E6BBE"/>
    <w:rsid w:val="001F3A4A"/>
    <w:rsid w:val="001F3DC3"/>
    <w:rsid w:val="001F52FC"/>
    <w:rsid w:val="00200D7D"/>
    <w:rsid w:val="002052BA"/>
    <w:rsid w:val="00206209"/>
    <w:rsid w:val="00210FEF"/>
    <w:rsid w:val="00215CDE"/>
    <w:rsid w:val="00217EB0"/>
    <w:rsid w:val="00220AA2"/>
    <w:rsid w:val="0022381C"/>
    <w:rsid w:val="00225BAE"/>
    <w:rsid w:val="0023290C"/>
    <w:rsid w:val="0024215A"/>
    <w:rsid w:val="002655E6"/>
    <w:rsid w:val="00272D8A"/>
    <w:rsid w:val="0028499F"/>
    <w:rsid w:val="002957E6"/>
    <w:rsid w:val="00296922"/>
    <w:rsid w:val="002A04A3"/>
    <w:rsid w:val="002A3A95"/>
    <w:rsid w:val="002A4A07"/>
    <w:rsid w:val="002B1331"/>
    <w:rsid w:val="002B1518"/>
    <w:rsid w:val="002B6387"/>
    <w:rsid w:val="002C288B"/>
    <w:rsid w:val="002C7A84"/>
    <w:rsid w:val="002D2918"/>
    <w:rsid w:val="002E31C0"/>
    <w:rsid w:val="002E410C"/>
    <w:rsid w:val="002E5934"/>
    <w:rsid w:val="002F1DAF"/>
    <w:rsid w:val="003000AB"/>
    <w:rsid w:val="00301674"/>
    <w:rsid w:val="00301807"/>
    <w:rsid w:val="00303259"/>
    <w:rsid w:val="00303BA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90BEA"/>
    <w:rsid w:val="00391001"/>
    <w:rsid w:val="00396F00"/>
    <w:rsid w:val="003B024A"/>
    <w:rsid w:val="003C4FF0"/>
    <w:rsid w:val="003D27F6"/>
    <w:rsid w:val="003D4725"/>
    <w:rsid w:val="003D4C52"/>
    <w:rsid w:val="003E0341"/>
    <w:rsid w:val="003F1176"/>
    <w:rsid w:val="003F3EDF"/>
    <w:rsid w:val="003F6D32"/>
    <w:rsid w:val="003F6F48"/>
    <w:rsid w:val="00402B4E"/>
    <w:rsid w:val="00403BAA"/>
    <w:rsid w:val="004053A8"/>
    <w:rsid w:val="00405A0A"/>
    <w:rsid w:val="004165A7"/>
    <w:rsid w:val="00416BB0"/>
    <w:rsid w:val="00423970"/>
    <w:rsid w:val="00432559"/>
    <w:rsid w:val="004376B4"/>
    <w:rsid w:val="00445EA7"/>
    <w:rsid w:val="00460B31"/>
    <w:rsid w:val="004648DB"/>
    <w:rsid w:val="00470AF8"/>
    <w:rsid w:val="004816F3"/>
    <w:rsid w:val="00484620"/>
    <w:rsid w:val="004850A3"/>
    <w:rsid w:val="004A0068"/>
    <w:rsid w:val="004A10CB"/>
    <w:rsid w:val="004A1DDF"/>
    <w:rsid w:val="004A28C3"/>
    <w:rsid w:val="004A43B3"/>
    <w:rsid w:val="004A4D2A"/>
    <w:rsid w:val="004A4D3A"/>
    <w:rsid w:val="004A5B35"/>
    <w:rsid w:val="004A6309"/>
    <w:rsid w:val="004A6463"/>
    <w:rsid w:val="004B17CF"/>
    <w:rsid w:val="004B2CF4"/>
    <w:rsid w:val="004B648E"/>
    <w:rsid w:val="004C26A5"/>
    <w:rsid w:val="004C2FCC"/>
    <w:rsid w:val="004C6027"/>
    <w:rsid w:val="004D137A"/>
    <w:rsid w:val="004D6C43"/>
    <w:rsid w:val="004D733E"/>
    <w:rsid w:val="004E2A19"/>
    <w:rsid w:val="004E30FD"/>
    <w:rsid w:val="004E7C92"/>
    <w:rsid w:val="004F61CD"/>
    <w:rsid w:val="004F7CD1"/>
    <w:rsid w:val="00500C66"/>
    <w:rsid w:val="00504503"/>
    <w:rsid w:val="00510EED"/>
    <w:rsid w:val="005153DA"/>
    <w:rsid w:val="0052049E"/>
    <w:rsid w:val="00520BD4"/>
    <w:rsid w:val="005251BE"/>
    <w:rsid w:val="00530B5B"/>
    <w:rsid w:val="0053202E"/>
    <w:rsid w:val="00534C56"/>
    <w:rsid w:val="00534EA0"/>
    <w:rsid w:val="00551CA9"/>
    <w:rsid w:val="00555B55"/>
    <w:rsid w:val="00561B9A"/>
    <w:rsid w:val="00561BD4"/>
    <w:rsid w:val="005674AC"/>
    <w:rsid w:val="00570A29"/>
    <w:rsid w:val="005723A6"/>
    <w:rsid w:val="00573E71"/>
    <w:rsid w:val="005828E2"/>
    <w:rsid w:val="00591938"/>
    <w:rsid w:val="00595A8C"/>
    <w:rsid w:val="00595C4F"/>
    <w:rsid w:val="00595E0F"/>
    <w:rsid w:val="00597AE4"/>
    <w:rsid w:val="005A23CF"/>
    <w:rsid w:val="005B16B2"/>
    <w:rsid w:val="005B4E40"/>
    <w:rsid w:val="005C3BCA"/>
    <w:rsid w:val="005C4824"/>
    <w:rsid w:val="005C7C2C"/>
    <w:rsid w:val="005D5EB9"/>
    <w:rsid w:val="005D6853"/>
    <w:rsid w:val="005E049F"/>
    <w:rsid w:val="005E0D4E"/>
    <w:rsid w:val="005E3038"/>
    <w:rsid w:val="005F554F"/>
    <w:rsid w:val="005F7E27"/>
    <w:rsid w:val="006024F9"/>
    <w:rsid w:val="00604D3E"/>
    <w:rsid w:val="0061234A"/>
    <w:rsid w:val="006249E6"/>
    <w:rsid w:val="006401A3"/>
    <w:rsid w:val="00641F75"/>
    <w:rsid w:val="00643616"/>
    <w:rsid w:val="00651D40"/>
    <w:rsid w:val="00657548"/>
    <w:rsid w:val="00661E99"/>
    <w:rsid w:val="00667C33"/>
    <w:rsid w:val="0067084E"/>
    <w:rsid w:val="00672970"/>
    <w:rsid w:val="00673B15"/>
    <w:rsid w:val="00680C44"/>
    <w:rsid w:val="006811DB"/>
    <w:rsid w:val="00684FFF"/>
    <w:rsid w:val="00691801"/>
    <w:rsid w:val="006A0FE7"/>
    <w:rsid w:val="006A1EDB"/>
    <w:rsid w:val="006A307B"/>
    <w:rsid w:val="006A3195"/>
    <w:rsid w:val="006A36D0"/>
    <w:rsid w:val="006A68D4"/>
    <w:rsid w:val="006B143B"/>
    <w:rsid w:val="006B419F"/>
    <w:rsid w:val="006C368E"/>
    <w:rsid w:val="006D7B2E"/>
    <w:rsid w:val="0070592F"/>
    <w:rsid w:val="0070593F"/>
    <w:rsid w:val="00712C2F"/>
    <w:rsid w:val="0071444D"/>
    <w:rsid w:val="0071711F"/>
    <w:rsid w:val="00721014"/>
    <w:rsid w:val="0072106E"/>
    <w:rsid w:val="00725F74"/>
    <w:rsid w:val="00727316"/>
    <w:rsid w:val="00732983"/>
    <w:rsid w:val="0073307B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74827"/>
    <w:rsid w:val="00777E7B"/>
    <w:rsid w:val="0078221C"/>
    <w:rsid w:val="007864F8"/>
    <w:rsid w:val="0079511D"/>
    <w:rsid w:val="007A1A6C"/>
    <w:rsid w:val="007A55FA"/>
    <w:rsid w:val="007B691C"/>
    <w:rsid w:val="007C02D6"/>
    <w:rsid w:val="007C0CCF"/>
    <w:rsid w:val="007C204C"/>
    <w:rsid w:val="007C4386"/>
    <w:rsid w:val="007D094E"/>
    <w:rsid w:val="007D0EF3"/>
    <w:rsid w:val="007D352B"/>
    <w:rsid w:val="007D3957"/>
    <w:rsid w:val="007E77B2"/>
    <w:rsid w:val="007F10A1"/>
    <w:rsid w:val="007F329E"/>
    <w:rsid w:val="00805B49"/>
    <w:rsid w:val="0081212D"/>
    <w:rsid w:val="0082252C"/>
    <w:rsid w:val="00823698"/>
    <w:rsid w:val="008242D7"/>
    <w:rsid w:val="008260E5"/>
    <w:rsid w:val="00827049"/>
    <w:rsid w:val="00853222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352E"/>
    <w:rsid w:val="008E4028"/>
    <w:rsid w:val="008E5F98"/>
    <w:rsid w:val="008F18DD"/>
    <w:rsid w:val="008F599B"/>
    <w:rsid w:val="008F7B3B"/>
    <w:rsid w:val="0090058E"/>
    <w:rsid w:val="009034B4"/>
    <w:rsid w:val="00915825"/>
    <w:rsid w:val="00916F11"/>
    <w:rsid w:val="0091759F"/>
    <w:rsid w:val="0092008E"/>
    <w:rsid w:val="00923B73"/>
    <w:rsid w:val="00933EEF"/>
    <w:rsid w:val="00942B4A"/>
    <w:rsid w:val="009447DA"/>
    <w:rsid w:val="00944A29"/>
    <w:rsid w:val="009512B7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86C2F"/>
    <w:rsid w:val="00986DF6"/>
    <w:rsid w:val="009873CE"/>
    <w:rsid w:val="00994977"/>
    <w:rsid w:val="00995C06"/>
    <w:rsid w:val="009A2267"/>
    <w:rsid w:val="009B52C8"/>
    <w:rsid w:val="009B57B0"/>
    <w:rsid w:val="009C0332"/>
    <w:rsid w:val="009C3172"/>
    <w:rsid w:val="009C77B4"/>
    <w:rsid w:val="009D243D"/>
    <w:rsid w:val="009E6431"/>
    <w:rsid w:val="009E72BE"/>
    <w:rsid w:val="009E762D"/>
    <w:rsid w:val="009E7BA5"/>
    <w:rsid w:val="009F0392"/>
    <w:rsid w:val="009F5B08"/>
    <w:rsid w:val="00A01E52"/>
    <w:rsid w:val="00A03BEE"/>
    <w:rsid w:val="00A0434C"/>
    <w:rsid w:val="00A05093"/>
    <w:rsid w:val="00A05C44"/>
    <w:rsid w:val="00A1015D"/>
    <w:rsid w:val="00A123AE"/>
    <w:rsid w:val="00A13BF3"/>
    <w:rsid w:val="00A34F60"/>
    <w:rsid w:val="00A36C19"/>
    <w:rsid w:val="00A447C3"/>
    <w:rsid w:val="00A55BAD"/>
    <w:rsid w:val="00A57D13"/>
    <w:rsid w:val="00A66BAC"/>
    <w:rsid w:val="00A708CF"/>
    <w:rsid w:val="00A72E68"/>
    <w:rsid w:val="00A752EC"/>
    <w:rsid w:val="00A753B6"/>
    <w:rsid w:val="00A7589C"/>
    <w:rsid w:val="00A847EB"/>
    <w:rsid w:val="00A91F05"/>
    <w:rsid w:val="00A91FD3"/>
    <w:rsid w:val="00A95172"/>
    <w:rsid w:val="00AA4129"/>
    <w:rsid w:val="00AC202C"/>
    <w:rsid w:val="00AC410D"/>
    <w:rsid w:val="00AC43F9"/>
    <w:rsid w:val="00AD0B49"/>
    <w:rsid w:val="00AD22B2"/>
    <w:rsid w:val="00AD475E"/>
    <w:rsid w:val="00AE4380"/>
    <w:rsid w:val="00AE6139"/>
    <w:rsid w:val="00B069FA"/>
    <w:rsid w:val="00B12999"/>
    <w:rsid w:val="00B138FD"/>
    <w:rsid w:val="00B20107"/>
    <w:rsid w:val="00B254B5"/>
    <w:rsid w:val="00B33341"/>
    <w:rsid w:val="00B34C2B"/>
    <w:rsid w:val="00B3661C"/>
    <w:rsid w:val="00B4220D"/>
    <w:rsid w:val="00B428F1"/>
    <w:rsid w:val="00B63453"/>
    <w:rsid w:val="00B67BA2"/>
    <w:rsid w:val="00B742A7"/>
    <w:rsid w:val="00B8185D"/>
    <w:rsid w:val="00B8709A"/>
    <w:rsid w:val="00B943B1"/>
    <w:rsid w:val="00B966D7"/>
    <w:rsid w:val="00B968F5"/>
    <w:rsid w:val="00BA36F7"/>
    <w:rsid w:val="00BB04AB"/>
    <w:rsid w:val="00BB20F4"/>
    <w:rsid w:val="00BC2821"/>
    <w:rsid w:val="00BD3AC0"/>
    <w:rsid w:val="00BE5E06"/>
    <w:rsid w:val="00C01EFE"/>
    <w:rsid w:val="00C02881"/>
    <w:rsid w:val="00C04E18"/>
    <w:rsid w:val="00C04F5A"/>
    <w:rsid w:val="00C059C5"/>
    <w:rsid w:val="00C129CD"/>
    <w:rsid w:val="00C17D44"/>
    <w:rsid w:val="00C277E2"/>
    <w:rsid w:val="00C3215D"/>
    <w:rsid w:val="00C35CE5"/>
    <w:rsid w:val="00C4015D"/>
    <w:rsid w:val="00C445F2"/>
    <w:rsid w:val="00C5205A"/>
    <w:rsid w:val="00C56A2B"/>
    <w:rsid w:val="00C607C4"/>
    <w:rsid w:val="00C61DED"/>
    <w:rsid w:val="00C62488"/>
    <w:rsid w:val="00C62E26"/>
    <w:rsid w:val="00C663F8"/>
    <w:rsid w:val="00C72305"/>
    <w:rsid w:val="00C81C67"/>
    <w:rsid w:val="00C8219C"/>
    <w:rsid w:val="00C82496"/>
    <w:rsid w:val="00C83335"/>
    <w:rsid w:val="00C90673"/>
    <w:rsid w:val="00C9224D"/>
    <w:rsid w:val="00C931E3"/>
    <w:rsid w:val="00C937D3"/>
    <w:rsid w:val="00C93B4C"/>
    <w:rsid w:val="00C94928"/>
    <w:rsid w:val="00C96B5B"/>
    <w:rsid w:val="00CA08BE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093A"/>
    <w:rsid w:val="00CE663C"/>
    <w:rsid w:val="00CF389D"/>
    <w:rsid w:val="00D00716"/>
    <w:rsid w:val="00D013CF"/>
    <w:rsid w:val="00D020F2"/>
    <w:rsid w:val="00D239AC"/>
    <w:rsid w:val="00D314E5"/>
    <w:rsid w:val="00D32F32"/>
    <w:rsid w:val="00D4692E"/>
    <w:rsid w:val="00D526D5"/>
    <w:rsid w:val="00D52AEF"/>
    <w:rsid w:val="00D54716"/>
    <w:rsid w:val="00D54871"/>
    <w:rsid w:val="00D6352F"/>
    <w:rsid w:val="00D7096B"/>
    <w:rsid w:val="00D74B7A"/>
    <w:rsid w:val="00D77AB5"/>
    <w:rsid w:val="00D8113A"/>
    <w:rsid w:val="00D811A9"/>
    <w:rsid w:val="00D853E0"/>
    <w:rsid w:val="00D86FBC"/>
    <w:rsid w:val="00D878A0"/>
    <w:rsid w:val="00D9375F"/>
    <w:rsid w:val="00D93C64"/>
    <w:rsid w:val="00D945E8"/>
    <w:rsid w:val="00D94A47"/>
    <w:rsid w:val="00D9724E"/>
    <w:rsid w:val="00DA5EF1"/>
    <w:rsid w:val="00DA5F8E"/>
    <w:rsid w:val="00DA736F"/>
    <w:rsid w:val="00DB10EF"/>
    <w:rsid w:val="00DB1597"/>
    <w:rsid w:val="00DB3D99"/>
    <w:rsid w:val="00DC2C43"/>
    <w:rsid w:val="00DC5B2B"/>
    <w:rsid w:val="00DD0F7F"/>
    <w:rsid w:val="00DD234F"/>
    <w:rsid w:val="00DD244C"/>
    <w:rsid w:val="00DD6131"/>
    <w:rsid w:val="00DE4891"/>
    <w:rsid w:val="00DE4E65"/>
    <w:rsid w:val="00DE5B51"/>
    <w:rsid w:val="00DF2A61"/>
    <w:rsid w:val="00DF3A3D"/>
    <w:rsid w:val="00DF59BC"/>
    <w:rsid w:val="00DF744E"/>
    <w:rsid w:val="00E03899"/>
    <w:rsid w:val="00E11D1A"/>
    <w:rsid w:val="00E22487"/>
    <w:rsid w:val="00E226F7"/>
    <w:rsid w:val="00E24AF8"/>
    <w:rsid w:val="00E26E7C"/>
    <w:rsid w:val="00E374D1"/>
    <w:rsid w:val="00E452CB"/>
    <w:rsid w:val="00E47B2D"/>
    <w:rsid w:val="00E56604"/>
    <w:rsid w:val="00E64054"/>
    <w:rsid w:val="00E671F1"/>
    <w:rsid w:val="00E6786D"/>
    <w:rsid w:val="00E739C2"/>
    <w:rsid w:val="00E84B6D"/>
    <w:rsid w:val="00E86321"/>
    <w:rsid w:val="00E9001F"/>
    <w:rsid w:val="00EA0F52"/>
    <w:rsid w:val="00EA3EF6"/>
    <w:rsid w:val="00EB7B16"/>
    <w:rsid w:val="00EC570E"/>
    <w:rsid w:val="00EC69D9"/>
    <w:rsid w:val="00ED4148"/>
    <w:rsid w:val="00ED4E57"/>
    <w:rsid w:val="00ED515A"/>
    <w:rsid w:val="00ED75CA"/>
    <w:rsid w:val="00EE0602"/>
    <w:rsid w:val="00EE115F"/>
    <w:rsid w:val="00EE2521"/>
    <w:rsid w:val="00EE28C8"/>
    <w:rsid w:val="00EE4C81"/>
    <w:rsid w:val="00EF404A"/>
    <w:rsid w:val="00EF4ADA"/>
    <w:rsid w:val="00F04F92"/>
    <w:rsid w:val="00F12F76"/>
    <w:rsid w:val="00F209E3"/>
    <w:rsid w:val="00F24B7C"/>
    <w:rsid w:val="00F26AE1"/>
    <w:rsid w:val="00F46308"/>
    <w:rsid w:val="00F46C70"/>
    <w:rsid w:val="00F52138"/>
    <w:rsid w:val="00F5368B"/>
    <w:rsid w:val="00F570A5"/>
    <w:rsid w:val="00F62B6B"/>
    <w:rsid w:val="00F67D95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D4AB1"/>
    <w:rsid w:val="00FD5CDF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DE68-E60E-47BE-B0BB-A09FAFB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Sarah Margalis</cp:lastModifiedBy>
  <cp:revision>4</cp:revision>
  <cp:lastPrinted>2025-09-07T19:47:00Z</cp:lastPrinted>
  <dcterms:created xsi:type="dcterms:W3CDTF">2025-12-07T21:23:00Z</dcterms:created>
  <dcterms:modified xsi:type="dcterms:W3CDTF">2025-12-07T21:39:00Z</dcterms:modified>
</cp:coreProperties>
</file>